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Výpis přijatých usnesení ze zasedání zastupitelstva obce Sedlice                dne 20.8.2019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43/8/2019 -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Zastupitelstvo obce Sedlice schvaluje program zasedání dne 20.8.2019, zapisovatele a ověřovatele zápisu.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44/8/2019 - Zastupitelstvo obce Sedlice schvaluje rozpočtové opatření č. 3/2019.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45/8/2019 - Zastupitelstvo obce Sedlice schvaluje podat žádost o dotaci na výměnu veřejného osvětlení z Programu EFEKT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vypracování žádosti o dotaci od společnosti Lighting Projects Consulting s.r.o., IČ: 61062057, se sídlem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Karlovarská 1104/14, 161 00 Praha 6.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46/8/2019 - Zastupitelstvo obce Sedlice schvaluje nepodat žádost o dotaci na protierozní opatření z důvodu nevyřešených majetkových vztahů.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47/8/2019 - Zastupitelstvo obce Sedlice schvaluje cenu vodného od 1.1.2020 ve výši 42 Kč vč. DPH.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………………………………</w:t>
        <w:tab/>
        <w:tab/>
        <w:tab/>
        <w:tab/>
        <w:t xml:space="preserve">………………………………...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Ing.Zuzana Šourková                                                                    Miroslav Synek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starostka obce                                                                         místostarosta obce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